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zh-CN"/>
        </w:rPr>
        <w:t>限期整改通知书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Courier New" w:eastAsia="仿宋_GB2312" w:cs="仿宋_GB2312"/>
          <w:b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经查，你机构在发展银行卡特约商户时存在不规范行为，</w:t>
      </w:r>
      <w:r>
        <w:rPr>
          <w:rFonts w:hint="eastAsia" w:ascii="仿宋" w:hAnsi="仿宋" w:eastAsia="仿宋" w:cs="仿宋"/>
          <w:bCs/>
          <w:sz w:val="32"/>
          <w:szCs w:val="32"/>
        </w:rPr>
        <w:t>违反了《内蒙古自治区银行卡受理市场建设自律公约》第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sz w:val="32"/>
          <w:szCs w:val="32"/>
        </w:rPr>
        <w:t>条之约定，</w:t>
      </w:r>
      <w:r>
        <w:rPr>
          <w:rFonts w:hint="eastAsia" w:ascii="仿宋" w:hAnsi="仿宋" w:eastAsia="仿宋" w:cs="仿宋"/>
          <w:sz w:val="32"/>
          <w:szCs w:val="32"/>
        </w:rPr>
        <w:t>现令你单位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对涉及到的特约商户进行</w:t>
      </w:r>
      <w:r>
        <w:rPr>
          <w:rFonts w:hint="eastAsia" w:ascii="仿宋" w:hAnsi="仿宋" w:eastAsia="仿宋" w:cs="仿宋"/>
          <w:sz w:val="32"/>
          <w:szCs w:val="32"/>
        </w:rPr>
        <w:t>进行核查整改，并于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日前将核查结果书面报送我们，以备复查。要求如下：</w:t>
      </w:r>
    </w:p>
    <w:p>
      <w:pPr>
        <w:spacing w:line="56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对确认没有违规的商户作出解释说明；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对查证确属违规的商户于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kern w:val="0"/>
          <w:sz w:val="32"/>
          <w:szCs w:val="32"/>
        </w:rPr>
        <w:t>完成整改。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我们将对整改情况进行持续跟踪，</w:t>
      </w:r>
      <w:r>
        <w:rPr>
          <w:rFonts w:hint="eastAsia" w:ascii="仿宋" w:hAnsi="仿宋" w:eastAsia="仿宋" w:cs="仿宋"/>
          <w:sz w:val="32"/>
          <w:szCs w:val="32"/>
        </w:rPr>
        <w:t>逾期不改正的，将按照有关文件的规定予以处理。特此告知。</w:t>
      </w:r>
    </w:p>
    <w:p>
      <w:pPr>
        <w:spacing w:line="520" w:lineRule="exact"/>
        <w:ind w:left="420" w:leftChars="20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附：违规商户名单</w:t>
      </w:r>
    </w:p>
    <w:p>
      <w:p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20" w:lineRule="exact"/>
        <w:ind w:right="3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内蒙古银行卡</w:t>
      </w:r>
      <w:r>
        <w:rPr>
          <w:rFonts w:hint="eastAsia" w:ascii="仿宋" w:hAnsi="仿宋" w:eastAsia="仿宋" w:cs="仿宋"/>
          <w:bCs/>
          <w:sz w:val="32"/>
          <w:szCs w:val="32"/>
        </w:rPr>
        <w:t>专业工作委员会</w:t>
      </w:r>
    </w:p>
    <w:p>
      <w:pPr>
        <w:spacing w:line="520" w:lineRule="exact"/>
        <w:ind w:right="56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年    月     日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</w:t>
      </w:r>
      <w:bookmarkStart w:id="0" w:name="_GoBack"/>
      <w:r>
        <w:rPr>
          <w:rFonts w:hint="eastAsia" w:ascii="仿宋_GB2312" w:eastAsia="仿宋_GB231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7905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05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.05pt;width:455.95pt;z-index:251659264;mso-width-relative:page;mso-height-relative:page;" filled="f" stroked="t" coordsize="21600,21600" o:gfxdata="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NySmNMA&#10;AAAFAQAADwAAAAAAAAABACAAAAAiAAAAZHJzL2Rvd25yZXYueG1sUEsBAhQAFAAAAAgAh07iQAH5&#10;xUTrAQAA2g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eastAsia="仿宋_GB2312"/>
          <w:kern w:val="0"/>
          <w:sz w:val="30"/>
          <w:szCs w:val="30"/>
        </w:rPr>
        <w:t>注：本文书一式二联，第一联存档，第二联交被检查单位。</w:t>
      </w:r>
      <w:r>
        <w:rPr>
          <w:rFonts w:hint="eastAsia" w:ascii="仿宋_GB2312" w:hAnsi="Courier New" w:eastAsia="仿宋_GB2312" w:cs="仿宋_GB2312"/>
          <w:kern w:val="0"/>
          <w:sz w:val="30"/>
          <w:szCs w:val="30"/>
          <w:lang w:val="zh-CN"/>
        </w:rPr>
        <w:t xml:space="preserve"> </w:t>
      </w:r>
    </w:p>
    <w:p>
      <w:pPr>
        <w:rPr>
          <w:rFonts w:ascii="仿宋" w:hAnsi="仿宋" w:eastAsia="仿宋" w:cs="FZFSK--GBK1-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0971900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2"/>
          <w:jc w:val="right"/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13 -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43241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D3AE1"/>
    <w:rsid w:val="7F0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2021-05-20T02:16:00Z</dcterms:created>
  <dc:creator>Ｓｍīｌé</dc:creator>
  <cp:lastModifiedBy>Ｓｍīｌé</cp:lastModifiedBy>
  <dcterms:modified xsi:type="dcterms:W3CDTF">2021-05-20T02:16:22Z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E32B547F83D14AEEBF962A80DA4F6513</vt:lpwstr>
  </property>
</Properties>
</file>